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1E9" w14:textId="4E49AAFC" w:rsidR="00157F43" w:rsidRDefault="00917A8C" w:rsidP="009E6B9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83DA80" wp14:editId="6798338E">
            <wp:simplePos x="0" y="0"/>
            <wp:positionH relativeFrom="column">
              <wp:posOffset>1158240</wp:posOffset>
            </wp:positionH>
            <wp:positionV relativeFrom="paragraph">
              <wp:posOffset>7620</wp:posOffset>
            </wp:positionV>
            <wp:extent cx="76962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0851" y="21023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5EB3320B" wp14:editId="1B93C2F0">
            <wp:extent cx="2834640" cy="663690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97" cy="6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E0DE" w14:textId="36D3A313" w:rsidR="00273CA2" w:rsidRDefault="00157F43" w:rsidP="009E6B94">
      <w:pPr>
        <w:spacing w:after="0" w:line="240" w:lineRule="auto"/>
        <w:jc w:val="center"/>
        <w:rPr>
          <w:rFonts w:ascii="Karla" w:hAnsi="Karla"/>
          <w:b/>
        </w:rPr>
      </w:pPr>
      <w:r w:rsidRPr="002B35F5">
        <w:rPr>
          <w:rFonts w:ascii="Karla" w:hAnsi="Karla"/>
          <w:b/>
        </w:rPr>
        <w:t xml:space="preserve">CRISP </w:t>
      </w:r>
      <w:r w:rsidR="009D22DA">
        <w:rPr>
          <w:rFonts w:ascii="Karla" w:hAnsi="Karla"/>
          <w:b/>
        </w:rPr>
        <w:t>Partners</w:t>
      </w:r>
      <w:r w:rsidR="00273CA2" w:rsidRPr="002B35F5">
        <w:rPr>
          <w:rFonts w:ascii="Karla" w:hAnsi="Karla"/>
          <w:b/>
        </w:rPr>
        <w:t xml:space="preserve"> Meeting</w:t>
      </w:r>
      <w:r w:rsidRPr="002B35F5">
        <w:rPr>
          <w:rFonts w:ascii="Karla" w:hAnsi="Karla"/>
          <w:b/>
        </w:rPr>
        <w:t xml:space="preserve"> Minutes</w:t>
      </w:r>
      <w:r w:rsidR="00273CA2" w:rsidRPr="002B35F5">
        <w:rPr>
          <w:rFonts w:ascii="Karla" w:hAnsi="Karla"/>
          <w:b/>
        </w:rPr>
        <w:t xml:space="preserve"> </w:t>
      </w:r>
      <w:r w:rsidR="002B400B">
        <w:rPr>
          <w:rFonts w:ascii="Karla" w:hAnsi="Karla"/>
          <w:b/>
        </w:rPr>
        <w:t>2/21/2019</w:t>
      </w:r>
    </w:p>
    <w:p w14:paraId="6FEE2CD3" w14:textId="77777777" w:rsidR="002B35F5" w:rsidRPr="002B35F5" w:rsidRDefault="002B35F5" w:rsidP="009E6B94">
      <w:pPr>
        <w:spacing w:after="0" w:line="240" w:lineRule="auto"/>
        <w:jc w:val="center"/>
        <w:rPr>
          <w:rFonts w:ascii="Karla" w:hAnsi="Karla"/>
        </w:rPr>
      </w:pPr>
    </w:p>
    <w:p w14:paraId="776A2B94" w14:textId="6F0E342B" w:rsidR="00ED2CD9" w:rsidRPr="002B35F5" w:rsidRDefault="00ED2CD9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  <w:b/>
        </w:rPr>
        <w:t>In Attendance</w:t>
      </w:r>
    </w:p>
    <w:p w14:paraId="0EF438D4" w14:textId="42CE54C3" w:rsidR="00ED2CD9" w:rsidRPr="002B35F5" w:rsidRDefault="00ED2CD9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John Thompson</w:t>
      </w:r>
      <w:r w:rsidR="00D15AC3" w:rsidRPr="002B35F5">
        <w:rPr>
          <w:rFonts w:ascii="Karla" w:hAnsi="Karla"/>
        </w:rPr>
        <w:t>, CRISP Coordinator</w:t>
      </w:r>
    </w:p>
    <w:p w14:paraId="504A1D93" w14:textId="575C1C74" w:rsidR="00ED2CD9" w:rsidRDefault="00ED2CD9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Dan Snider</w:t>
      </w:r>
      <w:r w:rsidR="00D15AC3" w:rsidRPr="002B35F5">
        <w:rPr>
          <w:rFonts w:ascii="Karla" w:hAnsi="Karla"/>
        </w:rPr>
        <w:t>, CRISP Field Projects Manager</w:t>
      </w:r>
    </w:p>
    <w:p w14:paraId="03BC673C" w14:textId="70FD398C" w:rsidR="009D22DA" w:rsidRDefault="009D22DA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Ian Dunn, NYS DEC Forester</w:t>
      </w:r>
    </w:p>
    <w:p w14:paraId="3D95A5CC" w14:textId="7F27209E" w:rsidR="009D22DA" w:rsidRPr="009D22DA" w:rsidRDefault="009D22DA" w:rsidP="009D22DA">
      <w:pPr>
        <w:spacing w:after="0" w:line="240" w:lineRule="auto"/>
        <w:ind w:left="720" w:hanging="720"/>
        <w:rPr>
          <w:rFonts w:ascii="Karla" w:hAnsi="Karla"/>
        </w:rPr>
      </w:pPr>
      <w:r w:rsidRPr="009D22DA">
        <w:rPr>
          <w:rFonts w:ascii="Karla" w:hAnsi="Karla"/>
        </w:rPr>
        <w:t>Connor Young, Team Leader Environment and Natural Resources, Cornell Cooperative Extension Columbia-Greene</w:t>
      </w:r>
    </w:p>
    <w:p w14:paraId="16021286" w14:textId="75B0C027" w:rsidR="009D22DA" w:rsidRDefault="009D22DA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Chris Zimmerman, TNC Conservation Ecologist</w:t>
      </w:r>
    </w:p>
    <w:p w14:paraId="18C8A1BD" w14:textId="0BCA36BE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 xml:space="preserve">Radka </w:t>
      </w:r>
      <w:proofErr w:type="spellStart"/>
      <w:r w:rsidRPr="009D22DA">
        <w:rPr>
          <w:rFonts w:ascii="Karla" w:hAnsi="Karla"/>
        </w:rPr>
        <w:t>Wildova</w:t>
      </w:r>
      <w:proofErr w:type="spellEnd"/>
      <w:r w:rsidRPr="009D22DA">
        <w:rPr>
          <w:rFonts w:ascii="Karla" w:hAnsi="Karla"/>
        </w:rPr>
        <w:t>, Senior Scientist Ecological Research Institute</w:t>
      </w:r>
    </w:p>
    <w:p w14:paraId="7A9CDC37" w14:textId="447C16CB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 xml:space="preserve">Thom </w:t>
      </w:r>
      <w:proofErr w:type="spellStart"/>
      <w:r w:rsidRPr="009D22DA">
        <w:rPr>
          <w:rFonts w:ascii="Karla" w:hAnsi="Karla"/>
        </w:rPr>
        <w:t>Allgaier</w:t>
      </w:r>
      <w:proofErr w:type="spellEnd"/>
      <w:r w:rsidRPr="009D22DA">
        <w:rPr>
          <w:rFonts w:ascii="Karla" w:hAnsi="Karla"/>
        </w:rPr>
        <w:t>, NYSDAM</w:t>
      </w:r>
    </w:p>
    <w:p w14:paraId="67834E13" w14:textId="2E262F70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 xml:space="preserve">Jonathan </w:t>
      </w:r>
      <w:proofErr w:type="spellStart"/>
      <w:r w:rsidRPr="009D22DA">
        <w:rPr>
          <w:rFonts w:ascii="Karla" w:hAnsi="Karla"/>
        </w:rPr>
        <w:t>Farbar</w:t>
      </w:r>
      <w:proofErr w:type="spellEnd"/>
      <w:r w:rsidRPr="009D22DA">
        <w:rPr>
          <w:rFonts w:ascii="Karla" w:hAnsi="Karla"/>
        </w:rPr>
        <w:t>, Landscape Architect</w:t>
      </w:r>
    </w:p>
    <w:p w14:paraId="09F69C0E" w14:textId="2CAAF69F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>MB Lloyd, Landscape Architect</w:t>
      </w:r>
    </w:p>
    <w:p w14:paraId="430D205A" w14:textId="699EF03D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>Donna Vogler, Professor SUNY Oneonta</w:t>
      </w:r>
    </w:p>
    <w:p w14:paraId="3105BFBB" w14:textId="1173424F" w:rsidR="00D15AC3" w:rsidRPr="009D22DA" w:rsidRDefault="00D15AC3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>Meredith Taylor, NYC DEP Invasive Species Biologist</w:t>
      </w:r>
    </w:p>
    <w:p w14:paraId="0DC384A1" w14:textId="636093EF" w:rsidR="009D22DA" w:rsidRPr="009D22DA" w:rsidRDefault="009D22DA" w:rsidP="009E6B94">
      <w:pPr>
        <w:spacing w:after="0" w:line="240" w:lineRule="auto"/>
        <w:rPr>
          <w:rFonts w:ascii="Karla" w:hAnsi="Karla"/>
        </w:rPr>
      </w:pPr>
      <w:r w:rsidRPr="009D22DA">
        <w:rPr>
          <w:rFonts w:ascii="Karla" w:hAnsi="Karla"/>
        </w:rPr>
        <w:t xml:space="preserve">Kris Gilbert, </w:t>
      </w:r>
      <w:r w:rsidR="00943758">
        <w:rPr>
          <w:rFonts w:ascii="Karla" w:hAnsi="Karla"/>
        </w:rPr>
        <w:t xml:space="preserve">Senior </w:t>
      </w:r>
      <w:r w:rsidRPr="009D22DA">
        <w:rPr>
          <w:rFonts w:ascii="Karla" w:hAnsi="Karla"/>
        </w:rPr>
        <w:t xml:space="preserve">Landscape Architect, </w:t>
      </w:r>
      <w:r>
        <w:rPr>
          <w:rFonts w:ascii="Karla" w:hAnsi="Karla"/>
        </w:rPr>
        <w:t xml:space="preserve">NY </w:t>
      </w:r>
      <w:r w:rsidRPr="009D22DA">
        <w:rPr>
          <w:rFonts w:ascii="Karla" w:hAnsi="Karla"/>
        </w:rPr>
        <w:t>DOT</w:t>
      </w:r>
    </w:p>
    <w:p w14:paraId="39783BC6" w14:textId="77777777" w:rsidR="00943758" w:rsidRDefault="00D15AC3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Jessica Newburn, NPS Biologist</w:t>
      </w:r>
    </w:p>
    <w:p w14:paraId="647328F4" w14:textId="5D62FC5C" w:rsidR="00D15AC3" w:rsidRPr="002B35F5" w:rsidRDefault="00D15AC3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 xml:space="preserve">Tom </w:t>
      </w:r>
      <w:proofErr w:type="spellStart"/>
      <w:r w:rsidRPr="002B35F5">
        <w:rPr>
          <w:rFonts w:ascii="Karla" w:hAnsi="Karla"/>
        </w:rPr>
        <w:t>Pavlesich</w:t>
      </w:r>
      <w:proofErr w:type="spellEnd"/>
      <w:r w:rsidRPr="002B35F5">
        <w:rPr>
          <w:rFonts w:ascii="Karla" w:hAnsi="Karla"/>
        </w:rPr>
        <w:t>, WAC Forestry Program Director</w:t>
      </w:r>
    </w:p>
    <w:p w14:paraId="17AB364A" w14:textId="13B64C86" w:rsidR="00D15AC3" w:rsidRPr="002B35F5" w:rsidRDefault="00D15AC3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 xml:space="preserve">Catherine </w:t>
      </w:r>
      <w:proofErr w:type="spellStart"/>
      <w:r w:rsidRPr="002B35F5">
        <w:rPr>
          <w:rFonts w:ascii="Karla" w:hAnsi="Karla"/>
        </w:rPr>
        <w:t>Skalda</w:t>
      </w:r>
      <w:proofErr w:type="spellEnd"/>
      <w:r w:rsidRPr="002B35F5">
        <w:rPr>
          <w:rFonts w:ascii="Karla" w:hAnsi="Karla"/>
        </w:rPr>
        <w:t>, Catskill Stream Buffer Initiative Program Coordinator Delaware</w:t>
      </w:r>
    </w:p>
    <w:p w14:paraId="2E20706E" w14:textId="73FF253F" w:rsidR="00D20A3C" w:rsidRDefault="00D20A3C" w:rsidP="009E6B94">
      <w:pPr>
        <w:spacing w:after="0" w:line="240" w:lineRule="auto"/>
        <w:rPr>
          <w:rFonts w:ascii="Karla" w:hAnsi="Karla"/>
        </w:rPr>
      </w:pPr>
      <w:r w:rsidRPr="002B35F5">
        <w:rPr>
          <w:rFonts w:ascii="Karla" w:hAnsi="Karla"/>
        </w:rPr>
        <w:t>Ethan Angell, NYS Department of Agriculture and Markets Senior Horticultural Inspector</w:t>
      </w:r>
    </w:p>
    <w:p w14:paraId="1E44D222" w14:textId="513E19B9" w:rsidR="003F666B" w:rsidRDefault="003F666B" w:rsidP="009E6B94">
      <w:pPr>
        <w:spacing w:after="0" w:line="240" w:lineRule="auto"/>
        <w:rPr>
          <w:rFonts w:ascii="Karla" w:hAnsi="Karla"/>
        </w:rPr>
      </w:pPr>
    </w:p>
    <w:p w14:paraId="566DB0F6" w14:textId="66EF914D" w:rsidR="003F666B" w:rsidRDefault="003F666B" w:rsidP="009E6B94">
      <w:pPr>
        <w:spacing w:after="0" w:line="240" w:lineRule="auto"/>
        <w:rPr>
          <w:rFonts w:ascii="Karla" w:hAnsi="Karla"/>
        </w:rPr>
      </w:pPr>
      <w:r>
        <w:rPr>
          <w:rFonts w:ascii="Karla" w:hAnsi="Karla"/>
          <w:b/>
        </w:rPr>
        <w:t>Action Items</w:t>
      </w:r>
    </w:p>
    <w:p w14:paraId="0FA62CD7" w14:textId="4BC6D1AD" w:rsidR="003F666B" w:rsidRPr="003F666B" w:rsidRDefault="003F666B" w:rsidP="009E6B94">
      <w:p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Meredith Taylor: Send Kris Gilbert Rail Trail maps</w:t>
      </w:r>
    </w:p>
    <w:p w14:paraId="42F1ECFB" w14:textId="197958BD" w:rsidR="00D15AC3" w:rsidRPr="002B35F5" w:rsidRDefault="00D15AC3" w:rsidP="009E6B94">
      <w:pPr>
        <w:spacing w:after="0" w:line="240" w:lineRule="auto"/>
        <w:rPr>
          <w:rFonts w:ascii="Karla" w:hAnsi="Karla"/>
        </w:rPr>
      </w:pPr>
    </w:p>
    <w:p w14:paraId="5F4DFEBC" w14:textId="75E7FC63" w:rsidR="008D7FD0" w:rsidRPr="00D42526" w:rsidRDefault="00D42526" w:rsidP="009E6B94">
      <w:pPr>
        <w:spacing w:after="0" w:line="240" w:lineRule="auto"/>
        <w:rPr>
          <w:rFonts w:ascii="Karla" w:hAnsi="Karla"/>
        </w:rPr>
      </w:pPr>
      <w:r>
        <w:rPr>
          <w:rFonts w:ascii="Karla" w:hAnsi="Karla"/>
          <w:b/>
        </w:rPr>
        <w:t xml:space="preserve">Who’s Doing What in Invasive Species Management – Creating a 2019 Invasive Species Management Plan/Review </w:t>
      </w:r>
      <w:r>
        <w:rPr>
          <w:rFonts w:ascii="Karla" w:hAnsi="Karla"/>
        </w:rPr>
        <w:t>– John Thompson</w:t>
      </w:r>
    </w:p>
    <w:p w14:paraId="020ADE41" w14:textId="263DFAE3" w:rsidR="00896B53" w:rsidRDefault="00D42526" w:rsidP="009D22DA">
      <w:pPr>
        <w:pStyle w:val="ListParagraph"/>
        <w:numPr>
          <w:ilvl w:val="0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Concern about a lack of coordination and unintended overlap and working gaps between invasive species management organizations in the Catskills</w:t>
      </w:r>
    </w:p>
    <w:p w14:paraId="32CE9050" w14:textId="688B215A" w:rsidR="00D42526" w:rsidRDefault="00D42526" w:rsidP="00D42526">
      <w:pPr>
        <w:pStyle w:val="ListParagraph"/>
        <w:numPr>
          <w:ilvl w:val="1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The CRISP Strategic Plan identifies addressing this as a priority</w:t>
      </w:r>
    </w:p>
    <w:p w14:paraId="3C8B721B" w14:textId="1ABC30F9" w:rsidR="00D42526" w:rsidRDefault="00D42526" w:rsidP="00D42526">
      <w:pPr>
        <w:pStyle w:val="ListParagraph"/>
        <w:numPr>
          <w:ilvl w:val="0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Future 2019 CRISP Partner Meetings will be used to identify gaps in geography, species and project coverage by soliciting presentations and discussions from partner organizations</w:t>
      </w:r>
    </w:p>
    <w:p w14:paraId="40AF8AC7" w14:textId="3E62F641" w:rsidR="00D42526" w:rsidRDefault="00D42526" w:rsidP="00D42526">
      <w:pPr>
        <w:pStyle w:val="ListParagraph"/>
        <w:numPr>
          <w:ilvl w:val="1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Partner organizations will present on their current invasive species work within the region and address audience questions</w:t>
      </w:r>
    </w:p>
    <w:p w14:paraId="758E0363" w14:textId="41E54473" w:rsidR="00D42526" w:rsidRDefault="00D42526" w:rsidP="00D42526">
      <w:pPr>
        <w:pStyle w:val="ListParagraph"/>
        <w:numPr>
          <w:ilvl w:val="1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Will be supplemented by surveys to get information from groups not able to attend the Partner Meetings</w:t>
      </w:r>
    </w:p>
    <w:p w14:paraId="137FC2F3" w14:textId="3918CEA2" w:rsidR="00D42526" w:rsidRDefault="00D42526" w:rsidP="00D42526">
      <w:pPr>
        <w:pStyle w:val="ListParagraph"/>
        <w:numPr>
          <w:ilvl w:val="0"/>
          <w:numId w:val="1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Secondary goal of these meetings is to share grant funding sources</w:t>
      </w:r>
    </w:p>
    <w:p w14:paraId="4BDA1C1E" w14:textId="77777777" w:rsidR="009D22DA" w:rsidRPr="002B35F5" w:rsidRDefault="009D22DA" w:rsidP="009D22DA">
      <w:pPr>
        <w:pStyle w:val="ListParagraph"/>
        <w:spacing w:after="0" w:line="240" w:lineRule="auto"/>
        <w:rPr>
          <w:rFonts w:ascii="Karla" w:hAnsi="Karla"/>
        </w:rPr>
      </w:pPr>
    </w:p>
    <w:p w14:paraId="31C2B0CB" w14:textId="11B20E26" w:rsidR="00192525" w:rsidRPr="00D42526" w:rsidRDefault="00D42526" w:rsidP="009E6B94">
      <w:pPr>
        <w:spacing w:after="0" w:line="240" w:lineRule="auto"/>
        <w:rPr>
          <w:rFonts w:ascii="Karla" w:hAnsi="Karla"/>
        </w:rPr>
      </w:pPr>
      <w:r>
        <w:rPr>
          <w:rFonts w:ascii="Karla" w:hAnsi="Karla"/>
          <w:b/>
        </w:rPr>
        <w:t>Developing an Ulster County Rail Trail Invasive Species Management Plan</w:t>
      </w:r>
      <w:r>
        <w:rPr>
          <w:rFonts w:ascii="Karla" w:hAnsi="Karla"/>
        </w:rPr>
        <w:t xml:space="preserve"> – Meredith Taylor</w:t>
      </w:r>
    </w:p>
    <w:p w14:paraId="02F0945A" w14:textId="30600A25" w:rsidR="008D7FD0" w:rsidRDefault="00D42526" w:rsidP="009E6B94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11 miles of new Ashokan Rail Trail will open this coming fall</w:t>
      </w:r>
    </w:p>
    <w:p w14:paraId="6F71FEE3" w14:textId="1318A3B8" w:rsidR="00D42526" w:rsidRDefault="00D42526" w:rsidP="009E6B94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Easement on property allows for maintenance – an operating agreement with Ulster County requires they manage invasive species along the trail</w:t>
      </w:r>
    </w:p>
    <w:p w14:paraId="334D75AE" w14:textId="19E89DB4" w:rsidR="00D42526" w:rsidRDefault="00D42526" w:rsidP="00D42526">
      <w:pPr>
        <w:pStyle w:val="ListParagraph"/>
        <w:numPr>
          <w:ilvl w:val="1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 xml:space="preserve">County must manage 32 total width – </w:t>
      </w:r>
      <w:proofErr w:type="gramStart"/>
      <w:r>
        <w:rPr>
          <w:rFonts w:ascii="Karla" w:hAnsi="Karla"/>
        </w:rPr>
        <w:t>12 foot wide</w:t>
      </w:r>
      <w:proofErr w:type="gramEnd"/>
      <w:r>
        <w:rPr>
          <w:rFonts w:ascii="Karla" w:hAnsi="Karla"/>
        </w:rPr>
        <w:t xml:space="preserve"> trail and 10 feet on either side</w:t>
      </w:r>
    </w:p>
    <w:p w14:paraId="0BF6C082" w14:textId="1CAE6056" w:rsidR="00D42526" w:rsidRDefault="00D42526" w:rsidP="00D42526">
      <w:pPr>
        <w:pStyle w:val="ListParagraph"/>
        <w:numPr>
          <w:ilvl w:val="1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lastRenderedPageBreak/>
        <w:t>Large culverts, old foundations and old homes can be found along the 11 miles of rail trail</w:t>
      </w:r>
    </w:p>
    <w:p w14:paraId="68B28241" w14:textId="7B91021F" w:rsidR="003F666B" w:rsidRDefault="003F666B" w:rsidP="00D42526">
      <w:pPr>
        <w:pStyle w:val="ListParagraph"/>
        <w:numPr>
          <w:ilvl w:val="1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Maintenance crews will be required to clean trucks and equipment before bringing them on site</w:t>
      </w:r>
    </w:p>
    <w:p w14:paraId="5D6C2664" w14:textId="57CF9F57" w:rsidR="00D42526" w:rsidRDefault="00D42526" w:rsidP="00D42526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No concrete information from county on their management team’s applicator license or availability</w:t>
      </w:r>
    </w:p>
    <w:p w14:paraId="53209F07" w14:textId="7BCAB617" w:rsidR="00D42526" w:rsidRDefault="00D42526" w:rsidP="00D42526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Initial surveys indicate that the trail has infestations of bittersweet, barberry, stilt grass, Ailanthus, among others</w:t>
      </w:r>
    </w:p>
    <w:p w14:paraId="2AB8865F" w14:textId="3FE9243F" w:rsidR="003F666B" w:rsidRDefault="003F666B" w:rsidP="003F666B">
      <w:pPr>
        <w:pStyle w:val="ListParagraph"/>
        <w:numPr>
          <w:ilvl w:val="1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 xml:space="preserve">Possible prioritization methods: Species that are high risk for spreading from rail trail to </w:t>
      </w:r>
      <w:proofErr w:type="spellStart"/>
      <w:r>
        <w:rPr>
          <w:rFonts w:ascii="Karla" w:hAnsi="Karla"/>
        </w:rPr>
        <w:t>uninfested</w:t>
      </w:r>
      <w:proofErr w:type="spellEnd"/>
      <w:r>
        <w:rPr>
          <w:rFonts w:ascii="Karla" w:hAnsi="Karla"/>
        </w:rPr>
        <w:t xml:space="preserve"> areas, species that are completely new to the area</w:t>
      </w:r>
    </w:p>
    <w:p w14:paraId="6E2068EA" w14:textId="2566A899" w:rsidR="003F666B" w:rsidRDefault="003F666B" w:rsidP="003F666B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Planning for signage and boot brush stations at each parking area</w:t>
      </w:r>
    </w:p>
    <w:p w14:paraId="6E5ECBBF" w14:textId="2F85021A" w:rsidR="003F666B" w:rsidRDefault="003F666B" w:rsidP="003F666B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DEP asking for input on management plan and initial survey, with Catskill Center leading plan development</w:t>
      </w:r>
    </w:p>
    <w:p w14:paraId="70A454C9" w14:textId="77777777" w:rsidR="009D22DA" w:rsidRPr="009D22DA" w:rsidRDefault="009D22DA" w:rsidP="009D22DA">
      <w:pPr>
        <w:pStyle w:val="ListParagraph"/>
        <w:spacing w:after="0" w:line="240" w:lineRule="auto"/>
        <w:rPr>
          <w:rFonts w:ascii="Karla" w:hAnsi="Karla"/>
        </w:rPr>
      </w:pPr>
    </w:p>
    <w:p w14:paraId="24825A6C" w14:textId="0D52CBA4" w:rsidR="00920422" w:rsidRPr="003F666B" w:rsidRDefault="003F666B" w:rsidP="009E6B94">
      <w:pPr>
        <w:spacing w:after="0" w:line="240" w:lineRule="auto"/>
        <w:rPr>
          <w:rFonts w:ascii="Karla" w:hAnsi="Karla"/>
        </w:rPr>
      </w:pPr>
      <w:r>
        <w:rPr>
          <w:rFonts w:ascii="Karla" w:hAnsi="Karla"/>
          <w:b/>
        </w:rPr>
        <w:t>Proposal: Rapid Detection of Aquatic Invasive Plants in the Catskills Using Environmental DNA</w:t>
      </w:r>
      <w:r>
        <w:rPr>
          <w:rFonts w:ascii="Karla" w:hAnsi="Karla"/>
        </w:rPr>
        <w:t xml:space="preserve"> – Michael Tessler and Seth Cunningham</w:t>
      </w:r>
    </w:p>
    <w:p w14:paraId="677E22E0" w14:textId="7B86307F" w:rsidR="00876A89" w:rsidRDefault="003F666B" w:rsidP="009D22DA">
      <w:pPr>
        <w:pStyle w:val="ListParagraph"/>
        <w:numPr>
          <w:ilvl w:val="0"/>
          <w:numId w:val="2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Any interested collaborators reach out to mtessler@amnh.org</w:t>
      </w:r>
    </w:p>
    <w:p w14:paraId="2E0CCBB4" w14:textId="77777777" w:rsidR="009D22DA" w:rsidRPr="002B35F5" w:rsidRDefault="009D22DA" w:rsidP="009D22DA">
      <w:pPr>
        <w:pStyle w:val="ListParagraph"/>
        <w:spacing w:after="0" w:line="240" w:lineRule="auto"/>
        <w:rPr>
          <w:rFonts w:ascii="Karla" w:hAnsi="Karla"/>
        </w:rPr>
      </w:pPr>
    </w:p>
    <w:p w14:paraId="4DA626DB" w14:textId="7DEA2B52" w:rsidR="00471D2D" w:rsidRPr="002B35F5" w:rsidRDefault="003F666B" w:rsidP="009E6B94">
      <w:pPr>
        <w:spacing w:after="0" w:line="240" w:lineRule="auto"/>
        <w:rPr>
          <w:rFonts w:ascii="Karla" w:hAnsi="Karla"/>
          <w:b/>
        </w:rPr>
      </w:pPr>
      <w:r>
        <w:rPr>
          <w:rFonts w:ascii="Karla" w:hAnsi="Karla"/>
          <w:b/>
        </w:rPr>
        <w:t>Additional Partner Updates and Announcements</w:t>
      </w:r>
    </w:p>
    <w:p w14:paraId="0D99522F" w14:textId="085BA76D" w:rsidR="002C4976" w:rsidRPr="009D22DA" w:rsidRDefault="003F666B" w:rsidP="009E6B94">
      <w:pPr>
        <w:pStyle w:val="ListParagraph"/>
        <w:numPr>
          <w:ilvl w:val="0"/>
          <w:numId w:val="3"/>
        </w:numPr>
        <w:spacing w:after="0" w:line="240" w:lineRule="auto"/>
        <w:rPr>
          <w:rFonts w:ascii="Karla" w:hAnsi="Karla"/>
        </w:rPr>
      </w:pPr>
      <w:r>
        <w:rPr>
          <w:rFonts w:ascii="Karla" w:hAnsi="Karla"/>
        </w:rPr>
        <w:t>Jonathan: Can CRISP offer continuing education credits for landscape architects or other certified positions that require them? It might increase attendance to future partner meetings for the Management Plan/Review development</w:t>
      </w:r>
      <w:bookmarkStart w:id="0" w:name="_GoBack"/>
      <w:bookmarkEnd w:id="0"/>
      <w:r w:rsidR="00CF3E57" w:rsidRPr="009D22DA">
        <w:rPr>
          <w:rFonts w:ascii="Karla" w:hAnsi="Karla"/>
        </w:rPr>
        <w:t xml:space="preserve"> </w:t>
      </w:r>
    </w:p>
    <w:sectPr w:rsidR="002C4976" w:rsidRPr="009D22DA" w:rsidSect="002B35F5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3DD"/>
    <w:multiLevelType w:val="hybridMultilevel"/>
    <w:tmpl w:val="1C4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4DB5"/>
    <w:multiLevelType w:val="hybridMultilevel"/>
    <w:tmpl w:val="F87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5EC"/>
    <w:multiLevelType w:val="hybridMultilevel"/>
    <w:tmpl w:val="438E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A2"/>
    <w:rsid w:val="00006773"/>
    <w:rsid w:val="00025E5B"/>
    <w:rsid w:val="000659B3"/>
    <w:rsid w:val="000828E1"/>
    <w:rsid w:val="000B42D5"/>
    <w:rsid w:val="000C74B8"/>
    <w:rsid w:val="000D643D"/>
    <w:rsid w:val="00103B61"/>
    <w:rsid w:val="00104C11"/>
    <w:rsid w:val="00115E31"/>
    <w:rsid w:val="00145816"/>
    <w:rsid w:val="00154DC7"/>
    <w:rsid w:val="00157F43"/>
    <w:rsid w:val="00166A15"/>
    <w:rsid w:val="00174932"/>
    <w:rsid w:val="00192525"/>
    <w:rsid w:val="001A2F9E"/>
    <w:rsid w:val="001D08C7"/>
    <w:rsid w:val="001F0B71"/>
    <w:rsid w:val="001F4C50"/>
    <w:rsid w:val="0022404E"/>
    <w:rsid w:val="002309CB"/>
    <w:rsid w:val="00254205"/>
    <w:rsid w:val="00260C2D"/>
    <w:rsid w:val="00264D2D"/>
    <w:rsid w:val="00265F1E"/>
    <w:rsid w:val="00266576"/>
    <w:rsid w:val="00273CA2"/>
    <w:rsid w:val="00290316"/>
    <w:rsid w:val="00295D0D"/>
    <w:rsid w:val="002A1E20"/>
    <w:rsid w:val="002B35F5"/>
    <w:rsid w:val="002B3A9A"/>
    <w:rsid w:val="002B400B"/>
    <w:rsid w:val="002C141F"/>
    <w:rsid w:val="002C4976"/>
    <w:rsid w:val="002D1122"/>
    <w:rsid w:val="002D318D"/>
    <w:rsid w:val="002D323C"/>
    <w:rsid w:val="00301F18"/>
    <w:rsid w:val="003057EF"/>
    <w:rsid w:val="003102E0"/>
    <w:rsid w:val="00314FEC"/>
    <w:rsid w:val="003210CF"/>
    <w:rsid w:val="00325E65"/>
    <w:rsid w:val="00334A72"/>
    <w:rsid w:val="00336D65"/>
    <w:rsid w:val="00366804"/>
    <w:rsid w:val="00372F61"/>
    <w:rsid w:val="00387452"/>
    <w:rsid w:val="003A4E69"/>
    <w:rsid w:val="003A60AA"/>
    <w:rsid w:val="003B7D51"/>
    <w:rsid w:val="003C04A7"/>
    <w:rsid w:val="003C7506"/>
    <w:rsid w:val="003E1D25"/>
    <w:rsid w:val="003E2F8A"/>
    <w:rsid w:val="003F666B"/>
    <w:rsid w:val="004146F5"/>
    <w:rsid w:val="00420515"/>
    <w:rsid w:val="004228CA"/>
    <w:rsid w:val="00441412"/>
    <w:rsid w:val="00442C7B"/>
    <w:rsid w:val="00443284"/>
    <w:rsid w:val="004549F5"/>
    <w:rsid w:val="0045654D"/>
    <w:rsid w:val="00471D2D"/>
    <w:rsid w:val="004C578A"/>
    <w:rsid w:val="004D0E13"/>
    <w:rsid w:val="004F7CD3"/>
    <w:rsid w:val="00502449"/>
    <w:rsid w:val="005105A5"/>
    <w:rsid w:val="00513B4A"/>
    <w:rsid w:val="00546764"/>
    <w:rsid w:val="00550528"/>
    <w:rsid w:val="005529C4"/>
    <w:rsid w:val="00584A38"/>
    <w:rsid w:val="005B624A"/>
    <w:rsid w:val="005C5371"/>
    <w:rsid w:val="005E3D06"/>
    <w:rsid w:val="006062A3"/>
    <w:rsid w:val="00622624"/>
    <w:rsid w:val="00652AA0"/>
    <w:rsid w:val="00673862"/>
    <w:rsid w:val="00676342"/>
    <w:rsid w:val="006A30F0"/>
    <w:rsid w:val="006A6CF8"/>
    <w:rsid w:val="006B2968"/>
    <w:rsid w:val="006C52B7"/>
    <w:rsid w:val="006F5848"/>
    <w:rsid w:val="006F69C2"/>
    <w:rsid w:val="00764025"/>
    <w:rsid w:val="00780A33"/>
    <w:rsid w:val="007972D9"/>
    <w:rsid w:val="007D2236"/>
    <w:rsid w:val="007E2535"/>
    <w:rsid w:val="007F39E7"/>
    <w:rsid w:val="007F78F4"/>
    <w:rsid w:val="008230AA"/>
    <w:rsid w:val="00867D0B"/>
    <w:rsid w:val="00876A89"/>
    <w:rsid w:val="00896B53"/>
    <w:rsid w:val="008A51E9"/>
    <w:rsid w:val="008A59AA"/>
    <w:rsid w:val="008B2EE1"/>
    <w:rsid w:val="008D16C8"/>
    <w:rsid w:val="008D7FD0"/>
    <w:rsid w:val="008F0D35"/>
    <w:rsid w:val="00917A8C"/>
    <w:rsid w:val="00920422"/>
    <w:rsid w:val="00943758"/>
    <w:rsid w:val="009612BC"/>
    <w:rsid w:val="009656B6"/>
    <w:rsid w:val="00986603"/>
    <w:rsid w:val="009923E6"/>
    <w:rsid w:val="009D22DA"/>
    <w:rsid w:val="009E10B0"/>
    <w:rsid w:val="009E2612"/>
    <w:rsid w:val="009E2DBF"/>
    <w:rsid w:val="009E6B94"/>
    <w:rsid w:val="00A0377A"/>
    <w:rsid w:val="00A04E7F"/>
    <w:rsid w:val="00A32C37"/>
    <w:rsid w:val="00A4124B"/>
    <w:rsid w:val="00A41D7B"/>
    <w:rsid w:val="00A543B3"/>
    <w:rsid w:val="00A76605"/>
    <w:rsid w:val="00AA5875"/>
    <w:rsid w:val="00AC000F"/>
    <w:rsid w:val="00AC317B"/>
    <w:rsid w:val="00AF387B"/>
    <w:rsid w:val="00B33BAD"/>
    <w:rsid w:val="00B515B1"/>
    <w:rsid w:val="00B8233A"/>
    <w:rsid w:val="00BA50E0"/>
    <w:rsid w:val="00BC0D18"/>
    <w:rsid w:val="00BE1E4C"/>
    <w:rsid w:val="00BE3D9F"/>
    <w:rsid w:val="00BF2C5A"/>
    <w:rsid w:val="00C31D3D"/>
    <w:rsid w:val="00C57905"/>
    <w:rsid w:val="00C57E65"/>
    <w:rsid w:val="00C6729C"/>
    <w:rsid w:val="00C85102"/>
    <w:rsid w:val="00C9417C"/>
    <w:rsid w:val="00CA0081"/>
    <w:rsid w:val="00CB0D2F"/>
    <w:rsid w:val="00CD5C22"/>
    <w:rsid w:val="00CF3E57"/>
    <w:rsid w:val="00D15AC3"/>
    <w:rsid w:val="00D20A3C"/>
    <w:rsid w:val="00D22DAB"/>
    <w:rsid w:val="00D2314E"/>
    <w:rsid w:val="00D302F9"/>
    <w:rsid w:val="00D42526"/>
    <w:rsid w:val="00D43632"/>
    <w:rsid w:val="00D54806"/>
    <w:rsid w:val="00D60246"/>
    <w:rsid w:val="00D825A9"/>
    <w:rsid w:val="00D83187"/>
    <w:rsid w:val="00D84791"/>
    <w:rsid w:val="00D90795"/>
    <w:rsid w:val="00D9160C"/>
    <w:rsid w:val="00D92847"/>
    <w:rsid w:val="00D93947"/>
    <w:rsid w:val="00DB215A"/>
    <w:rsid w:val="00DB5F0B"/>
    <w:rsid w:val="00DD715A"/>
    <w:rsid w:val="00E0478E"/>
    <w:rsid w:val="00E075BE"/>
    <w:rsid w:val="00E25D81"/>
    <w:rsid w:val="00E35557"/>
    <w:rsid w:val="00E44639"/>
    <w:rsid w:val="00E56E8B"/>
    <w:rsid w:val="00E61CE2"/>
    <w:rsid w:val="00E74ADD"/>
    <w:rsid w:val="00E84659"/>
    <w:rsid w:val="00E92A46"/>
    <w:rsid w:val="00EA1F6B"/>
    <w:rsid w:val="00EC2958"/>
    <w:rsid w:val="00ED2CD9"/>
    <w:rsid w:val="00EE391A"/>
    <w:rsid w:val="00F157D9"/>
    <w:rsid w:val="00F25034"/>
    <w:rsid w:val="00F460F1"/>
    <w:rsid w:val="00F53C91"/>
    <w:rsid w:val="00F6119D"/>
    <w:rsid w:val="00FB00D8"/>
    <w:rsid w:val="00FB5DB6"/>
    <w:rsid w:val="00FD31F5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0034"/>
  <w15:chartTrackingRefBased/>
  <w15:docId w15:val="{65032191-350B-460B-97BB-AE5FD9D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Snider</dc:creator>
  <cp:keywords/>
  <dc:description/>
  <cp:lastModifiedBy>Dan Snider</cp:lastModifiedBy>
  <cp:revision>4</cp:revision>
  <dcterms:created xsi:type="dcterms:W3CDTF">2019-02-25T17:12:00Z</dcterms:created>
  <dcterms:modified xsi:type="dcterms:W3CDTF">2019-02-25T17:38:00Z</dcterms:modified>
</cp:coreProperties>
</file>